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673" w:rsidRPr="00B4114E" w:rsidRDefault="00A44673" w:rsidP="00A44673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«</w:t>
      </w:r>
      <w:r w:rsidRPr="00B4114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Еуразиялық экономикалық одаққа мүше мемлекеттердің аумағынан импортталатын тауарларды қоспағанда, импортталатын тауарлар бойынша қосылған құн салығын төлеу мерзімін өзгерту қағидалары мен мерзімдерін бекіту туралы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» </w:t>
      </w:r>
      <w:r w:rsidRPr="00B4114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Қазақстан Республикасының Қаржы министрі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</w:t>
      </w:r>
      <w:r w:rsidRPr="00B4114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бұйрығының жобасына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</w:t>
      </w:r>
      <w:r w:rsidRPr="00B4114E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(</w:t>
      </w:r>
      <w:proofErr w:type="spellStart"/>
      <w:r w:rsidRPr="00B4114E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бұдан</w:t>
      </w:r>
      <w:proofErr w:type="spellEnd"/>
      <w:r w:rsidRPr="00B4114E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4114E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әрі</w:t>
      </w:r>
      <w:proofErr w:type="spellEnd"/>
      <w:r w:rsidRPr="00B4114E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– </w:t>
      </w:r>
      <w:proofErr w:type="spellStart"/>
      <w:r w:rsidRPr="00B4114E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Жоба</w:t>
      </w:r>
      <w:proofErr w:type="spellEnd"/>
      <w:r w:rsidRPr="00B4114E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)</w:t>
      </w:r>
    </w:p>
    <w:p w:rsidR="00A44673" w:rsidRPr="001B0DFB" w:rsidRDefault="00A44673" w:rsidP="00A4467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/>
          <w:bCs/>
          <w:color w:val="000000" w:themeColor="text1"/>
          <w:sz w:val="28"/>
          <w:szCs w:val="28"/>
        </w:rPr>
      </w:pPr>
      <w:proofErr w:type="spellStart"/>
      <w:r w:rsidRPr="001B0DFB">
        <w:rPr>
          <w:rFonts w:eastAsiaTheme="majorEastAsia"/>
          <w:b/>
          <w:bCs/>
          <w:color w:val="000000" w:themeColor="text1"/>
          <w:sz w:val="28"/>
          <w:szCs w:val="28"/>
        </w:rPr>
        <w:t>түсіндірме</w:t>
      </w:r>
      <w:proofErr w:type="spellEnd"/>
      <w:r w:rsidRPr="001B0DFB">
        <w:rPr>
          <w:rFonts w:eastAsiaTheme="majorEastAsia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1B0DFB">
        <w:rPr>
          <w:rFonts w:eastAsiaTheme="majorEastAsia"/>
          <w:b/>
          <w:bCs/>
          <w:color w:val="000000" w:themeColor="text1"/>
          <w:sz w:val="28"/>
          <w:szCs w:val="28"/>
        </w:rPr>
        <w:t>жазба</w:t>
      </w:r>
      <w:proofErr w:type="spellEnd"/>
    </w:p>
    <w:p w:rsidR="00A44673" w:rsidRPr="00C67267" w:rsidRDefault="00A44673" w:rsidP="00A44673">
      <w:pPr>
        <w:spacing w:after="0"/>
        <w:ind w:right="851"/>
        <w:jc w:val="center"/>
        <w:rPr>
          <w:rFonts w:ascii="Times New Roman" w:hAnsi="Times New Roman" w:cs="Times New Roman"/>
          <w:sz w:val="28"/>
          <w:szCs w:val="28"/>
        </w:rPr>
      </w:pPr>
    </w:p>
    <w:p w:rsidR="00A44673" w:rsidRPr="00C67267" w:rsidRDefault="00A44673" w:rsidP="00A44673">
      <w:pPr>
        <w:spacing w:after="0"/>
        <w:ind w:right="851"/>
        <w:jc w:val="center"/>
        <w:rPr>
          <w:rFonts w:ascii="Times New Roman" w:hAnsi="Times New Roman" w:cs="Times New Roman"/>
          <w:sz w:val="28"/>
          <w:szCs w:val="28"/>
        </w:rPr>
      </w:pP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1. Мемлекеттік органның атауы – әзірлеуші: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Қазақстан Республикасының Қаржы министрлігі.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2. Жобаны қабылдау негіздері: Қазақстан Республикасының ратификациялаған халықаралық шарттарының нормаларына, оның қатысушысы болып табылатын халықаралық ұйымдардың шешімдеріне, сондай-ақ Қазақстан Республикасы Үкіметі мен Премьер-Министрі Аппараты басшылығының тапсырмаларына және басқа да қажетті негіздерге сілтеме жасай отырып.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Жоба Қазақстан Республикасы Салық кодексінің 134-бабы 3-тармағына сәйкес әзірленді. 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3. Жобаны іске асыруға қажетті қаржылық шығындар және олардың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қаржыландырылуы: 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>Жобаны қабылдау республикалық бюджеттен қаржылық қ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ұралдарын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бөлуді талап етпейді.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4. Жобаны қабылдаған жағдайда күтілетін әлеуметтік-экономикалық, құқықтық және (немесе) өзге де салдарлар, сондай-ақ жобаның ұлттық қауіпсіздікті қамтамасыз етуге әсері: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салдарларға әке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п соқпайды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ұлттық қауіпсіздікті қамтамасыз етуге әсер етпейді.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5. Күтілетін нәтижелердің нақты мақсаттары мен мерзімдері: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Жобаның мақсаты Еуразиялық экономикалық одаққа мүше мемлекеттердің аумағынан </w:t>
      </w:r>
      <w:r w:rsidRPr="00E710C6">
        <w:rPr>
          <w:rFonts w:ascii="Times New Roman" w:hAnsi="Times New Roman" w:cs="Times New Roman"/>
          <w:color w:val="000000"/>
          <w:sz w:val="28"/>
          <w:szCs w:val="28"/>
          <w:lang w:val="kk-KZ"/>
        </w:rPr>
        <w:t>импортталатын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тауарларды қоспағанда, импортталатын тауарлар бойынша қосылған құн салығын төлеу мерзімін кейінге қалдыру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қағидаларын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мерзімдерін белгілеу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болып табылады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Жобаны қабылдаған жағдайда заңнаманы сәйкестендіру қажеттілігі: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Талап етпейді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7. Жобаның Қазақстан Республикасының ратификациялаған халықаралық шарттарына және оның қатысушысы болып табылатын халықаралық ұйымдардың шешімдеріне сәйкестігі: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Сәйкес келеді.</w:t>
      </w:r>
    </w:p>
    <w:p w:rsidR="00A44673" w:rsidRPr="003E755C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Жобаны қабылдауға байланысты жеке кәсіпкерлік субъектілерінің шығындарын азайту немесе көбейту есептерінің нәтижелері:</w:t>
      </w:r>
    </w:p>
    <w:p w:rsidR="00A44673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>Жобаны қабылда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 жеке кәсіпкерлік субъектілер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шығын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ының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азайтуға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және (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>немесе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)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ұлғайтуға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әке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п соқпайды</w:t>
      </w:r>
      <w:r w:rsidRPr="003E755C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A44673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A44673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A44673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216C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ның</w:t>
      </w:r>
      <w:r w:rsidRPr="007216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7216C5" w:rsidRPr="007216C5" w:rsidRDefault="00A44673" w:rsidP="00A4467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6C5">
        <w:rPr>
          <w:rFonts w:ascii="Times New Roman" w:hAnsi="Times New Roman" w:cs="Times New Roman"/>
          <w:b/>
          <w:sz w:val="28"/>
          <w:szCs w:val="28"/>
          <w:lang w:val="kk-KZ"/>
        </w:rPr>
        <w:t>Қаржы министрі</w:t>
      </w:r>
      <w:r w:rsidRPr="007216C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216C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216C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216C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216C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7216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М. Такиев</w:t>
      </w:r>
      <w:bookmarkStart w:id="0" w:name="_GoBack"/>
      <w:bookmarkEnd w:id="0"/>
    </w:p>
    <w:p w:rsidR="00EC780C" w:rsidRPr="007216C5" w:rsidRDefault="00EC780C" w:rsidP="00EC780C">
      <w:pPr>
        <w:spacing w:after="0"/>
        <w:ind w:right="851"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C780C" w:rsidRPr="007216C5" w:rsidSect="002A03E5">
      <w:headerReference w:type="default" r:id="rId7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A4" w:rsidRDefault="002658A4" w:rsidP="005C0F05">
      <w:pPr>
        <w:spacing w:after="0" w:line="240" w:lineRule="auto"/>
      </w:pPr>
      <w:r>
        <w:separator/>
      </w:r>
    </w:p>
  </w:endnote>
  <w:endnote w:type="continuationSeparator" w:id="0">
    <w:p w:rsidR="002658A4" w:rsidRDefault="002658A4" w:rsidP="005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A4" w:rsidRDefault="002658A4" w:rsidP="005C0F05">
      <w:pPr>
        <w:spacing w:after="0" w:line="240" w:lineRule="auto"/>
      </w:pPr>
      <w:r>
        <w:separator/>
      </w:r>
    </w:p>
  </w:footnote>
  <w:footnote w:type="continuationSeparator" w:id="0">
    <w:p w:rsidR="002658A4" w:rsidRDefault="002658A4" w:rsidP="005C0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5933574"/>
      <w:docPartObj>
        <w:docPartGallery w:val="Page Numbers (Top of Page)"/>
        <w:docPartUnique/>
      </w:docPartObj>
    </w:sdtPr>
    <w:sdtEndPr/>
    <w:sdtContent>
      <w:p w:rsidR="005C0F05" w:rsidRDefault="005C0F0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3E5" w:rsidRPr="002A03E5">
          <w:rPr>
            <w:noProof/>
            <w:lang w:val="ru-RU"/>
          </w:rPr>
          <w:t>2</w:t>
        </w:r>
        <w:r>
          <w:fldChar w:fldCharType="end"/>
        </w:r>
      </w:p>
    </w:sdtContent>
  </w:sdt>
  <w:p w:rsidR="005C0F05" w:rsidRDefault="005C0F0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4C4C"/>
    <w:multiLevelType w:val="hybridMultilevel"/>
    <w:tmpl w:val="4ED6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B6FCF"/>
    <w:multiLevelType w:val="hybridMultilevel"/>
    <w:tmpl w:val="9964F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006FE"/>
    <w:multiLevelType w:val="hybridMultilevel"/>
    <w:tmpl w:val="23A02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A7"/>
    <w:rsid w:val="001116E1"/>
    <w:rsid w:val="001B0DFB"/>
    <w:rsid w:val="002658A4"/>
    <w:rsid w:val="002A03E5"/>
    <w:rsid w:val="002C7444"/>
    <w:rsid w:val="003A028F"/>
    <w:rsid w:val="003F58A7"/>
    <w:rsid w:val="00400966"/>
    <w:rsid w:val="005C0F05"/>
    <w:rsid w:val="0062284B"/>
    <w:rsid w:val="007216C5"/>
    <w:rsid w:val="00794905"/>
    <w:rsid w:val="007B0E30"/>
    <w:rsid w:val="00813977"/>
    <w:rsid w:val="008D5FAF"/>
    <w:rsid w:val="008E0A07"/>
    <w:rsid w:val="00A44673"/>
    <w:rsid w:val="00C67267"/>
    <w:rsid w:val="00C76D5F"/>
    <w:rsid w:val="00EC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16225-B113-4EA7-B6AF-26B9DCA4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673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80C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5C0F05"/>
    <w:pPr>
      <w:tabs>
        <w:tab w:val="center" w:pos="4844"/>
        <w:tab w:val="right" w:pos="9689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5C0F05"/>
  </w:style>
  <w:style w:type="paragraph" w:styleId="a6">
    <w:name w:val="footer"/>
    <w:basedOn w:val="a"/>
    <w:link w:val="a7"/>
    <w:uiPriority w:val="99"/>
    <w:unhideWhenUsed/>
    <w:rsid w:val="005C0F05"/>
    <w:pPr>
      <w:tabs>
        <w:tab w:val="center" w:pos="4844"/>
        <w:tab w:val="right" w:pos="9689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5C0F05"/>
  </w:style>
  <w:style w:type="paragraph" w:customStyle="1" w:styleId="m-4066296469252511080msonormalbullet1gif">
    <w:name w:val="m_-4066296469252511080msonormalbullet1.gif"/>
    <w:basedOn w:val="a"/>
    <w:rsid w:val="001B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Ербол Есетов Рысбаевич</dc:creator>
  <cp:keywords/>
  <dc:description/>
  <cp:lastModifiedBy>Ербол Есетов Рысбаевич</cp:lastModifiedBy>
  <cp:revision>11</cp:revision>
  <dcterms:created xsi:type="dcterms:W3CDTF">2025-08-12T10:26:00Z</dcterms:created>
  <dcterms:modified xsi:type="dcterms:W3CDTF">2025-08-29T07:21:00Z</dcterms:modified>
</cp:coreProperties>
</file>